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Times New Roman" w:hAnsi="Times New Roman"/>
          <w:color w:val="000000"/>
        </w:rPr>
      </w:pPr>
    </w:p>
    <w:p>
      <w:pPr>
        <w:spacing w:line="500" w:lineRule="exact"/>
        <w:rPr>
          <w:rFonts w:hint="eastAsia" w:ascii="方正大标宋简体" w:eastAsia="方正大标宋简体"/>
          <w:sz w:val="44"/>
          <w:szCs w:val="44"/>
        </w:rPr>
      </w:pPr>
    </w:p>
    <w:p>
      <w:pPr>
        <w:ind w:left="-320" w:leftChars="-100" w:right="-320" w:rightChars="-100"/>
        <w:jc w:val="center"/>
        <w:rPr>
          <w:rFonts w:hint="eastAsia" w:ascii="方正小标宋简体" w:eastAsia="方正小标宋简体"/>
          <w:bCs/>
          <w:color w:val="FF0000"/>
          <w:spacing w:val="-20"/>
          <w:w w:val="50"/>
          <w:sz w:val="120"/>
          <w:szCs w:val="120"/>
        </w:rPr>
      </w:pPr>
      <w:r>
        <w:rPr>
          <w:rFonts w:hint="eastAsia" w:ascii="方正小标宋简体" w:eastAsia="方正小标宋简体"/>
          <w:bCs/>
          <w:color w:val="FF0000"/>
          <w:spacing w:val="-20"/>
          <w:w w:val="50"/>
          <w:sz w:val="120"/>
          <w:szCs w:val="120"/>
        </w:rPr>
        <w:t>南通市人力资源和社会保障局文件</w:t>
      </w:r>
    </w:p>
    <w:p>
      <w:pPr>
        <w:spacing w:line="560" w:lineRule="exact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400" w:lineRule="exact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pStyle w:val="19"/>
        <w:wordWrap w:val="0"/>
        <w:snapToGrid w:val="0"/>
        <w:spacing w:before="0" w:beforeAutospacing="0" w:after="0" w:afterAutospacing="0" w:line="600" w:lineRule="atLeas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通人社外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60" w:lineRule="exact"/>
        <w:ind w:firstLine="300" w:firstLineChars="1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157480</wp:posOffset>
                </wp:positionV>
                <wp:extent cx="5844540" cy="0"/>
                <wp:effectExtent l="0" t="13970" r="381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7.8pt;margin-top:12.4pt;height:0pt;width:460.2pt;z-index:251660288;mso-width-relative:page;mso-height-relative:page;" filled="f" stroked="t" coordsize="21600,21600" o:gfxdata="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tojd1gAAAAkBAAAPAAAAAAAAAAEAIAAAACIAAABk&#10;cnMvZG93bnJldi54bWxQSwECFAAUAAAACACHTuJAObnSj88BAACOAwAADgAAAAAAAAABACAAAAAl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Times New Roman" w:hAnsi="Times New Roman" w:eastAsia="仿宋"/>
          <w:color w:val="000000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关于开展2017年度江苏省优秀留学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回国人员推荐活动的通知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各</w:t>
      </w:r>
      <w:r>
        <w:rPr>
          <w:rFonts w:hint="eastAsia" w:ascii="Times New Roman" w:hAnsi="Times New Roman"/>
          <w:color w:val="000000"/>
        </w:rPr>
        <w:t>县（</w:t>
      </w:r>
      <w:r>
        <w:rPr>
          <w:rFonts w:ascii="Times New Roman" w:hAnsi="Times New Roman"/>
          <w:color w:val="000000"/>
        </w:rPr>
        <w:t>市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区</w:t>
      </w:r>
      <w:r>
        <w:rPr>
          <w:rFonts w:hint="eastAsia" w:ascii="Times New Roman" w:hAnsi="Times New Roman"/>
          <w:color w:val="000000"/>
        </w:rPr>
        <w:t>）</w:t>
      </w:r>
      <w:r>
        <w:rPr>
          <w:rFonts w:ascii="Times New Roman" w:hAnsi="Times New Roman"/>
          <w:color w:val="000000"/>
        </w:rPr>
        <w:t>人力资源社会保障局</w:t>
      </w:r>
      <w:r>
        <w:rPr>
          <w:rFonts w:hint="eastAsia" w:ascii="Times New Roman" w:hAnsi="Times New Roman"/>
          <w:color w:val="000000"/>
        </w:rPr>
        <w:t>、苏通科技产业园区事务管理局、通州湾示范区组织人事和社会保障局、</w:t>
      </w:r>
      <w:r>
        <w:rPr>
          <w:rFonts w:ascii="Times New Roman" w:hAnsi="Times New Roman"/>
          <w:color w:val="000000"/>
        </w:rPr>
        <w:t>各有关单位：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为深入贯彻落实省第十三次党代会精神，开展好“江苏发展大会”前期人力资源社会保障配套活动，大力吸引集聚海外人才、进一步激发留学回国人员创新创业活力，形成推进“两聚一高”的合力，</w:t>
      </w:r>
      <w:r>
        <w:rPr>
          <w:rFonts w:hint="eastAsia" w:ascii="Times New Roman" w:hAnsi="Times New Roman"/>
          <w:color w:val="000000"/>
        </w:rPr>
        <w:t>省人力资源和社会保障厅</w:t>
      </w:r>
      <w:r>
        <w:rPr>
          <w:rFonts w:ascii="Times New Roman" w:hAnsi="Times New Roman"/>
          <w:color w:val="000000"/>
        </w:rPr>
        <w:t>今年将开展江苏省优秀留学回国人员推荐活动。现</w:t>
      </w:r>
      <w:r>
        <w:rPr>
          <w:rFonts w:hint="eastAsia" w:ascii="Times New Roman" w:hAnsi="Times New Roman"/>
          <w:color w:val="000000"/>
        </w:rPr>
        <w:t>就</w:t>
      </w:r>
      <w:r>
        <w:rPr>
          <w:rFonts w:ascii="Times New Roman" w:hAnsi="Times New Roman"/>
          <w:color w:val="000000"/>
        </w:rPr>
        <w:t>有关事项通知如下：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一、推荐范围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凡已在江苏工作、创业或以其他形式为江苏服务的留学回国人员均可推荐。曾获得过国家或江苏留学回国先进个人的，不再推荐。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二、推荐重点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推荐工作要紧紧围绕国家及我省重大战略、重大项目、重大工程，聚焦高端装备制造、新能源、新材料、节能环保、软件和互联网物联网、生物医药与生命健康、现代服务业、现代金融、文化产业、现代农业等我省“十三五”期间重点发展产业领域。各</w:t>
      </w:r>
      <w:r>
        <w:rPr>
          <w:rFonts w:hint="eastAsia" w:ascii="Times New Roman" w:hAnsi="Times New Roman"/>
          <w:color w:val="000000"/>
        </w:rPr>
        <w:t>县（</w:t>
      </w:r>
      <w:r>
        <w:rPr>
          <w:rFonts w:ascii="Times New Roman" w:hAnsi="Times New Roman"/>
          <w:color w:val="000000"/>
        </w:rPr>
        <w:t>市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区</w:t>
      </w:r>
      <w:r>
        <w:rPr>
          <w:rFonts w:hint="eastAsia" w:ascii="Times New Roman" w:hAnsi="Times New Roman"/>
          <w:color w:val="000000"/>
        </w:rPr>
        <w:t>）</w:t>
      </w:r>
      <w:r>
        <w:rPr>
          <w:rFonts w:ascii="Times New Roman" w:hAnsi="Times New Roman"/>
          <w:color w:val="000000"/>
        </w:rPr>
        <w:t>要面向留学回国创新创业园等海外人才集聚的科技园区，面向产业化成果突出的科技型留学人员创业企业提高推荐比例；各行业主管部门要注重在核心技术开发、关键工程项目、成果转化推广、国际市场竞争等环节中发挥重要作用的创新人才；高等院校、科研院所等单位要重点关注学术技术重大原始创新，重点推荐在基础科学研究、尖端核心技术等方面已取得一定进展、有望实现重大突破的项目人选。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三、推荐条件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推荐对象为在国外学习或进修1年以上（含1年），具有硕士及以上学位的留学回国人员，同时具备下列条件：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热爱祖国，遵纪守法，无个人失信记录，具有良好的职业道德和敬业精神，在各行业领域具有典型示范效应。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创业类的推荐人选，需为创（领）办企业的主要负责人或主要出资人，其创（领）办的企业在前沿技术或高端产品领域取得重要突破，产业化成效显著，综合竞争实力在国内同行业处于领先地位，并创造出显著的经济社会效益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创新类的推荐人选，其从事的项目、学术技术应在全国处于领先地位，能够引领原创性重大理论与实践问题的研究和关键领域攻坚。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其他推荐人选，应在生产一线和科技、教育、文化、卫生等领域为我省经济发展、社会进步作出突出贡献，取得显著的经济社会效益。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四、推荐办法和程序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市</w:t>
      </w:r>
      <w:r>
        <w:rPr>
          <w:rFonts w:ascii="Times New Roman" w:hAnsi="Times New Roman"/>
          <w:color w:val="000000"/>
        </w:rPr>
        <w:t>人力资源社会保障</w:t>
      </w:r>
      <w:r>
        <w:rPr>
          <w:rFonts w:hint="eastAsia" w:ascii="Times New Roman" w:hAnsi="Times New Roman"/>
          <w:color w:val="000000"/>
        </w:rPr>
        <w:t>局</w:t>
      </w:r>
      <w:r>
        <w:rPr>
          <w:rFonts w:ascii="Times New Roman" w:hAnsi="Times New Roman"/>
          <w:color w:val="000000"/>
        </w:rPr>
        <w:t>负责</w:t>
      </w:r>
      <w:r>
        <w:rPr>
          <w:rFonts w:hint="eastAsia" w:ascii="Times New Roman" w:hAnsi="Times New Roman"/>
          <w:color w:val="000000"/>
        </w:rPr>
        <w:t>我市</w:t>
      </w:r>
      <w:r>
        <w:rPr>
          <w:rFonts w:ascii="Times New Roman" w:hAnsi="Times New Roman"/>
          <w:color w:val="000000"/>
        </w:rPr>
        <w:t>优秀留学回国人员推荐活动。推荐工作坚持公开、公正、公平的原则，注重贡献、业绩和社会影响力。推荐工作采取自下而上推荐选拔的方式由各</w:t>
      </w:r>
      <w:r>
        <w:rPr>
          <w:rFonts w:hint="eastAsia" w:ascii="Times New Roman" w:hAnsi="Times New Roman"/>
          <w:color w:val="000000"/>
        </w:rPr>
        <w:t>县（</w:t>
      </w:r>
      <w:r>
        <w:rPr>
          <w:rFonts w:ascii="Times New Roman" w:hAnsi="Times New Roman"/>
          <w:color w:val="000000"/>
        </w:rPr>
        <w:t>市</w:t>
      </w:r>
      <w:r>
        <w:rPr>
          <w:rFonts w:hint="eastAsia" w:ascii="Times New Roman" w:hAnsi="Times New Roman"/>
          <w:color w:val="000000"/>
        </w:rPr>
        <w:t>、区）</w:t>
      </w:r>
      <w:r>
        <w:rPr>
          <w:rFonts w:ascii="Times New Roman" w:hAnsi="Times New Roman"/>
          <w:color w:val="000000"/>
        </w:rPr>
        <w:t>人力资源社会保障部门牵头</w:t>
      </w:r>
      <w:r>
        <w:rPr>
          <w:rFonts w:hint="eastAsia" w:ascii="Times New Roman" w:hAnsi="Times New Roman"/>
          <w:color w:val="000000"/>
        </w:rPr>
        <w:t>组织</w:t>
      </w:r>
      <w:r>
        <w:rPr>
          <w:rFonts w:ascii="Times New Roman" w:hAnsi="Times New Roman"/>
          <w:color w:val="000000"/>
        </w:rPr>
        <w:t>推荐人选</w:t>
      </w:r>
      <w:r>
        <w:rPr>
          <w:rFonts w:hint="eastAsia" w:ascii="Times New Roman" w:hAnsi="Times New Roman"/>
          <w:color w:val="000000"/>
        </w:rPr>
        <w:t>报我局，我局组织专家评审后产生拟推荐人选，</w:t>
      </w:r>
      <w:r>
        <w:rPr>
          <w:rFonts w:ascii="Times New Roman" w:hAnsi="Times New Roman"/>
          <w:color w:val="000000"/>
        </w:rPr>
        <w:t>向社会公示7日后报送至省人力资源社会保障厅。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五、激励表彰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/>
          <w:color w:val="000000"/>
        </w:rPr>
        <w:t>全省共推荐50名优秀留学回国人员。省人力资源社会保障厅将在“江苏发展大会”召开前期及大会期间采取多种方式、借助多种媒体进行个人事迹宣传或创新创业项目推介，并编印《江苏留学回国先进个人风采录》。符合条件的优秀留学回国人员可优先纳入“六大人才高峰行动计划”评审范围，优先申报江苏省有突出贡献的中青年专家。此外，还将从50名优秀留学回国人员中评选出10名人选，经公示无异议后上报省政府，以省政府名义进行表彰，授予“江苏留学回国先进个人”荣誉称号并给予一次性10万元的奖金奖励。</w:t>
      </w:r>
    </w:p>
    <w:p>
      <w:pPr>
        <w:spacing w:line="600" w:lineRule="exact"/>
        <w:ind w:firstLine="616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六、材料报送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各</w:t>
      </w:r>
      <w:r>
        <w:rPr>
          <w:rFonts w:hint="eastAsia" w:ascii="Times New Roman" w:hAnsi="Times New Roman"/>
          <w:color w:val="000000"/>
        </w:rPr>
        <w:t>县（</w:t>
      </w:r>
      <w:r>
        <w:rPr>
          <w:rFonts w:ascii="Times New Roman" w:hAnsi="Times New Roman"/>
          <w:color w:val="000000"/>
        </w:rPr>
        <w:t>市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区</w:t>
      </w:r>
      <w:r>
        <w:rPr>
          <w:rFonts w:hint="eastAsia" w:ascii="Times New Roman" w:hAnsi="Times New Roman"/>
          <w:color w:val="000000"/>
        </w:rPr>
        <w:t>）</w:t>
      </w:r>
      <w:r>
        <w:rPr>
          <w:rFonts w:ascii="Times New Roman" w:hAnsi="Times New Roman"/>
          <w:color w:val="000000"/>
        </w:rPr>
        <w:t>人力资源社会保障局、各有关单位于4月</w:t>
      </w:r>
      <w:r>
        <w:rPr>
          <w:rFonts w:hint="eastAsia"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日前将下列材料（包括纸质和电子版）报送至</w:t>
      </w:r>
      <w:r>
        <w:rPr>
          <w:rFonts w:hint="eastAsia" w:ascii="Times New Roman" w:hAnsi="Times New Roman"/>
          <w:color w:val="000000"/>
        </w:rPr>
        <w:t>市外国专家局</w:t>
      </w:r>
      <w:r>
        <w:rPr>
          <w:rFonts w:ascii="Times New Roman" w:hAnsi="Times New Roman"/>
          <w:color w:val="000000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（一）《江苏省优秀留学回国人员推荐汇总表》（附件</w:t>
      </w:r>
      <w:r>
        <w:rPr>
          <w:rFonts w:hint="eastAsia"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（二）《推荐材料真实性承诺书》（附件</w:t>
      </w:r>
      <w:r>
        <w:rPr>
          <w:rFonts w:hint="eastAsia"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（三）《江苏省优秀留学回国人员推荐表》（附件</w:t>
      </w:r>
      <w:r>
        <w:rPr>
          <w:rFonts w:hint="eastAsia"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）。推荐表中主要工作业绩部分，要求文字简洁、突出重点、真实准确，字数控制在600字以内。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（四）留学人员相关证明材料。包括学历学位证书、学历认证证书或留学回国人员证明、各种荣誉证书或获奖证书、身份证明等复印件（单独装订）。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（五）推荐对象的个人先进事迹（2000字以内，以单独文档形式和推荐材料一起报送，不需装订）。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联系人：</w:t>
      </w:r>
      <w:r>
        <w:rPr>
          <w:rFonts w:hint="eastAsia" w:ascii="Times New Roman" w:hAnsi="Times New Roman"/>
          <w:color w:val="000000"/>
        </w:rPr>
        <w:t>倪铃娟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联系电话（传真）：</w:t>
      </w:r>
      <w:r>
        <w:rPr>
          <w:rFonts w:hint="eastAsia" w:ascii="Times New Roman" w:hAnsi="Times New Roman"/>
          <w:color w:val="000000"/>
        </w:rPr>
        <w:t>59000151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电子邮箱：</w:t>
      </w:r>
      <w:r>
        <w:fldChar w:fldCharType="begin"/>
      </w:r>
      <w:r>
        <w:instrText xml:space="preserve"> HYPERLINK "mailto:nt703@126.com" </w:instrText>
      </w:r>
      <w:r>
        <w:fldChar w:fldCharType="separate"/>
      </w:r>
      <w:r>
        <w:rPr>
          <w:rStyle w:val="11"/>
          <w:rFonts w:hint="eastAsia" w:ascii="Times New Roman" w:hAnsi="Times New Roman"/>
        </w:rPr>
        <w:t>nt703</w:t>
      </w:r>
      <w:r>
        <w:rPr>
          <w:rStyle w:val="11"/>
          <w:rFonts w:ascii="Times New Roman" w:hAnsi="Times New Roman"/>
        </w:rPr>
        <w:t>@</w:t>
      </w:r>
      <w:r>
        <w:rPr>
          <w:rStyle w:val="11"/>
          <w:rFonts w:hint="eastAsia" w:ascii="Times New Roman" w:hAnsi="Times New Roman"/>
        </w:rPr>
        <w:t>126.com</w:t>
      </w:r>
      <w:r>
        <w:rPr>
          <w:rStyle w:val="11"/>
          <w:rFonts w:hint="eastAsia" w:ascii="Times New Roman" w:hAnsi="Times New Roman"/>
        </w:rPr>
        <w:fldChar w:fldCharType="end"/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通信地址：</w:t>
      </w:r>
      <w:r>
        <w:rPr>
          <w:rFonts w:hint="eastAsia" w:ascii="Times New Roman" w:hAnsi="Times New Roman"/>
          <w:color w:val="000000"/>
        </w:rPr>
        <w:t>南通市工农南路150</w:t>
      </w:r>
      <w:r>
        <w:rPr>
          <w:rFonts w:ascii="Times New Roman" w:hAnsi="Times New Roman"/>
          <w:color w:val="000000"/>
        </w:rPr>
        <w:t>号</w:t>
      </w:r>
      <w:r>
        <w:rPr>
          <w:rFonts w:hint="eastAsia" w:ascii="Times New Roman" w:hAnsi="Times New Roman"/>
          <w:color w:val="000000"/>
        </w:rPr>
        <w:t>市政务中心2417</w:t>
      </w:r>
      <w:r>
        <w:rPr>
          <w:rFonts w:ascii="Times New Roman" w:hAnsi="Times New Roman"/>
          <w:color w:val="000000"/>
        </w:rPr>
        <w:t>室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邮政编码：2</w:t>
      </w:r>
      <w:r>
        <w:rPr>
          <w:rFonts w:hint="eastAsia" w:ascii="Times New Roman" w:hAnsi="Times New Roman"/>
          <w:color w:val="000000"/>
        </w:rPr>
        <w:t>26007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</w:rPr>
        <w:t>附件：1．江苏省优秀留学回国人员推荐汇总表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2．申报材料真实性承诺书</w:t>
      </w:r>
    </w:p>
    <w:p>
      <w:pPr>
        <w:spacing w:line="600" w:lineRule="exact"/>
        <w:ind w:firstLine="1584" w:firstLineChars="49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3．江苏省优秀留学回国人员推荐表</w:t>
      </w:r>
    </w:p>
    <w:p>
      <w:pPr>
        <w:spacing w:line="600" w:lineRule="exact"/>
        <w:ind w:firstLine="1584" w:firstLineChars="495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南通市</w:t>
      </w:r>
      <w:r>
        <w:rPr>
          <w:rFonts w:ascii="Times New Roman" w:hAnsi="Times New Roman"/>
          <w:color w:val="000000"/>
        </w:rPr>
        <w:t>人力资源和社会保障</w:t>
      </w:r>
      <w:r>
        <w:rPr>
          <w:rFonts w:hint="eastAsia" w:ascii="Times New Roman" w:hAnsi="Times New Roman"/>
          <w:color w:val="000000"/>
        </w:rPr>
        <w:t>局</w:t>
      </w:r>
    </w:p>
    <w:p>
      <w:pPr>
        <w:spacing w:line="6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2017年3月29日</w:t>
      </w:r>
    </w:p>
    <w:p>
      <w:pPr>
        <w:spacing w:line="600" w:lineRule="exact"/>
        <w:ind w:firstLine="32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（此件主动公开）</w:t>
      </w:r>
    </w:p>
    <w:p>
      <w:pPr>
        <w:spacing w:line="60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985" w:left="1588" w:header="851" w:footer="1588" w:gutter="0"/>
          <w:pgNumType w:start="1"/>
          <w:cols w:space="425" w:num="1"/>
          <w:docGrid w:linePitch="574" w:charSpace="-1683"/>
        </w:sectPr>
      </w:pPr>
    </w:p>
    <w:p>
      <w:pPr>
        <w:spacing w:line="600" w:lineRule="exac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附件1</w:t>
      </w:r>
    </w:p>
    <w:p>
      <w:pPr>
        <w:spacing w:beforeLines="50" w:afterLines="50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江苏省优秀留学回国人员推荐汇总表</w:t>
      </w:r>
    </w:p>
    <w:tbl>
      <w:tblPr>
        <w:tblStyle w:val="12"/>
        <w:tblW w:w="131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4"/>
        <w:gridCol w:w="577"/>
        <w:gridCol w:w="851"/>
        <w:gridCol w:w="1406"/>
        <w:gridCol w:w="850"/>
        <w:gridCol w:w="1146"/>
        <w:gridCol w:w="708"/>
        <w:gridCol w:w="851"/>
        <w:gridCol w:w="695"/>
        <w:gridCol w:w="850"/>
        <w:gridCol w:w="865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4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职务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留学国别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留学起止时间</w:t>
            </w:r>
          </w:p>
        </w:tc>
        <w:tc>
          <w:tcPr>
            <w:tcW w:w="6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所属产业领域</w:t>
            </w:r>
          </w:p>
        </w:tc>
        <w:tc>
          <w:tcPr>
            <w:tcW w:w="8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何年来江苏工作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推荐单位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获奖及排名情况、入选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人才项目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工程等情况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（省级以上）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黑体_GBK"/>
          <w:color w:val="000000"/>
        </w:rPr>
        <w:sectPr>
          <w:pgSz w:w="16838" w:h="11906" w:orient="landscape"/>
          <w:pgMar w:top="1588" w:right="2098" w:bottom="1588" w:left="1985" w:header="851" w:footer="1588" w:gutter="0"/>
          <w:cols w:space="425" w:num="1"/>
          <w:docGrid w:linePitch="574" w:charSpace="-1683"/>
        </w:sectPr>
      </w:pPr>
    </w:p>
    <w:p>
      <w:pPr>
        <w:spacing w:line="600" w:lineRule="exac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附件3</w:t>
      </w:r>
    </w:p>
    <w:p>
      <w:pPr>
        <w:spacing w:line="600" w:lineRule="exact"/>
        <w:jc w:val="center"/>
        <w:rPr>
          <w:rFonts w:ascii="Times New Roman" w:hAnsi="Times New Roman"/>
          <w:color w:val="000000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推荐材料真实性承诺书</w:t>
      </w: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本人声明：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在此次“江苏省优秀留学回国人员”推荐中，所提交的推荐材料（推荐表和所附证明材料）均真实、合法，如有不实之处，愿意承担相应责任。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特此声明！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推荐人选本人签名：            推荐单位盖章：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年  月  日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附件4</w:t>
      </w:r>
    </w:p>
    <w:p>
      <w:pPr>
        <w:spacing w:beforeLines="50" w:afterLines="50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江苏优秀留学回国人员推荐表</w:t>
      </w:r>
    </w:p>
    <w:tbl>
      <w:tblPr>
        <w:tblStyle w:val="12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24"/>
        <w:gridCol w:w="1145"/>
        <w:gridCol w:w="323"/>
        <w:gridCol w:w="114"/>
        <w:gridCol w:w="517"/>
        <w:gridCol w:w="1104"/>
        <w:gridCol w:w="227"/>
        <w:gridCol w:w="923"/>
        <w:gridCol w:w="882"/>
        <w:gridCol w:w="4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   派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民    族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88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   位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留学国别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回国工作时间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302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527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302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</w:trPr>
        <w:tc>
          <w:tcPr>
            <w:tcW w:w="1522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pacing w:val="16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160"/>
                <w:sz w:val="21"/>
                <w:szCs w:val="21"/>
              </w:rPr>
              <w:t>主要工作经历、业绩</w:t>
            </w:r>
          </w:p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pacing w:val="16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160"/>
                <w:sz w:val="21"/>
                <w:szCs w:val="21"/>
              </w:rPr>
              <w:t>（限600字以内）</w:t>
            </w:r>
          </w:p>
        </w:tc>
        <w:tc>
          <w:tcPr>
            <w:tcW w:w="764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2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pacing w:val="16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160"/>
                <w:sz w:val="21"/>
                <w:szCs w:val="21"/>
              </w:rPr>
              <w:t>获奖情况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  <w:t>项目名称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  <w:t>奖励名称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  <w:t>等级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6"/>
                <w:sz w:val="21"/>
                <w:szCs w:val="21"/>
              </w:rPr>
              <w:t>排名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4"/>
                <w:sz w:val="21"/>
                <w:szCs w:val="21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7649" w:type="dxa"/>
            <w:gridSpan w:val="11"/>
            <w:shd w:val="clear" w:color="auto" w:fill="auto"/>
          </w:tcPr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负责人签字：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盖  章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522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pacing w:val="6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60"/>
                <w:sz w:val="21"/>
                <w:szCs w:val="21"/>
              </w:rPr>
              <w:t>推荐意见</w:t>
            </w:r>
          </w:p>
          <w:p>
            <w:pPr>
              <w:ind w:left="113" w:right="113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市或省主管部门</w:t>
            </w:r>
          </w:p>
        </w:tc>
        <w:tc>
          <w:tcPr>
            <w:tcW w:w="7649" w:type="dxa"/>
            <w:gridSpan w:val="11"/>
            <w:shd w:val="clear" w:color="auto" w:fill="auto"/>
          </w:tcPr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负责人签字：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盖  章          年     月  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  <w:t>评审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7649" w:type="dxa"/>
            <w:gridSpan w:val="11"/>
            <w:shd w:val="clear" w:color="auto" w:fill="auto"/>
          </w:tcPr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评审委员会主任签字：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盖  章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  <w:t>审批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7649" w:type="dxa"/>
            <w:gridSpan w:val="11"/>
            <w:shd w:val="clear" w:color="auto" w:fill="auto"/>
          </w:tcPr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    </w:t>
            </w: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ind w:firstLine="3822" w:firstLineChars="182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盖  章          年     月     日</w:t>
            </w:r>
          </w:p>
        </w:tc>
      </w:tr>
    </w:tbl>
    <w:p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注：表中所填内容及证明材料必须全部属实，无证明材料的内容视同无效。</w:t>
      </w: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tbl>
      <w:tblPr>
        <w:tblStyle w:val="12"/>
        <w:tblW w:w="9030" w:type="dxa"/>
        <w:jc w:val="center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hint="eastAsia" w:ascii="Times New Roman" w:hAnsi="Times New Roman" w:eastAsia="方正仿宋简体"/>
                <w:color w:val="000000"/>
              </w:rPr>
              <w:t>南通市</w:t>
            </w:r>
            <w:r>
              <w:rPr>
                <w:rFonts w:ascii="Times New Roman" w:hAnsi="Times New Roman" w:eastAsia="方正仿宋简体"/>
                <w:color w:val="000000"/>
              </w:rPr>
              <w:t>人力资源和社会保障</w:t>
            </w:r>
            <w:r>
              <w:rPr>
                <w:rFonts w:hint="eastAsia" w:ascii="Times New Roman" w:hAnsi="Times New Roman" w:eastAsia="方正仿宋简体"/>
                <w:color w:val="000000"/>
              </w:rPr>
              <w:t>局</w:t>
            </w:r>
            <w:r>
              <w:rPr>
                <w:rFonts w:ascii="Times New Roman" w:hAnsi="Times New Roman" w:eastAsia="方正仿宋简体"/>
                <w:color w:val="000000"/>
              </w:rPr>
              <w:t>办公室 2017年3月29日印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/>
          <w:color w:val="000000"/>
        </w:rPr>
      </w:pPr>
    </w:p>
    <w:p>
      <w:pPr>
        <w:spacing w:line="20" w:lineRule="exact"/>
        <w:rPr>
          <w:rFonts w:ascii="Times New Roman" w:hAnsi="Times New Roman"/>
          <w:color w:val="000000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  <w:rFonts w:eastAsia="宋体"/>
        <w:sz w:val="28"/>
        <w:szCs w:val="28"/>
      </w:rPr>
    </w:pPr>
    <w:r>
      <w:rPr>
        <w:rStyle w:val="10"/>
        <w:rFonts w:hint="eastAsia" w:eastAsia="宋体"/>
        <w:sz w:val="28"/>
        <w:szCs w:val="28"/>
      </w:rPr>
      <w:t xml:space="preserve">— </w:t>
    </w:r>
    <w:r>
      <w:rPr>
        <w:rStyle w:val="10"/>
        <w:rFonts w:ascii="Times New Roman" w:hAnsi="Times New Roman" w:eastAsia="宋体"/>
        <w:sz w:val="28"/>
        <w:szCs w:val="28"/>
      </w:rPr>
      <w:fldChar w:fldCharType="begin"/>
    </w:r>
    <w:r>
      <w:rPr>
        <w:rStyle w:val="10"/>
        <w:rFonts w:ascii="Times New Roman" w:hAnsi="Times New Roman" w:eastAsia="宋体"/>
        <w:sz w:val="28"/>
        <w:szCs w:val="28"/>
      </w:rPr>
      <w:instrText xml:space="preserve">PAGE  </w:instrText>
    </w:r>
    <w:r>
      <w:rPr>
        <w:rStyle w:val="10"/>
        <w:rFonts w:ascii="Times New Roman" w:hAnsi="Times New Roman" w:eastAsia="宋体"/>
        <w:sz w:val="28"/>
        <w:szCs w:val="28"/>
      </w:rPr>
      <w:fldChar w:fldCharType="separate"/>
    </w:r>
    <w:r>
      <w:rPr>
        <w:rStyle w:val="10"/>
        <w:rFonts w:ascii="Times New Roman" w:hAnsi="Times New Roman" w:eastAsia="宋体"/>
        <w:sz w:val="28"/>
        <w:szCs w:val="28"/>
      </w:rPr>
      <w:t>9</w:t>
    </w:r>
    <w:r>
      <w:rPr>
        <w:rStyle w:val="10"/>
        <w:rFonts w:ascii="Times New Roman" w:hAnsi="Times New Roman" w:eastAsia="宋体"/>
        <w:sz w:val="28"/>
        <w:szCs w:val="28"/>
      </w:rPr>
      <w:fldChar w:fldCharType="end"/>
    </w:r>
    <w:r>
      <w:rPr>
        <w:rStyle w:val="10"/>
        <w:rFonts w:hint="eastAsia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91"/>
    <w:rsid w:val="00003CD9"/>
    <w:rsid w:val="000155D5"/>
    <w:rsid w:val="000200D6"/>
    <w:rsid w:val="00030545"/>
    <w:rsid w:val="00031AB3"/>
    <w:rsid w:val="000373E3"/>
    <w:rsid w:val="0004098E"/>
    <w:rsid w:val="00040A16"/>
    <w:rsid w:val="000455B0"/>
    <w:rsid w:val="00052F1E"/>
    <w:rsid w:val="0005661C"/>
    <w:rsid w:val="00060A87"/>
    <w:rsid w:val="000635AF"/>
    <w:rsid w:val="000732CB"/>
    <w:rsid w:val="00073EAD"/>
    <w:rsid w:val="000755ED"/>
    <w:rsid w:val="000806E4"/>
    <w:rsid w:val="00081E49"/>
    <w:rsid w:val="00082276"/>
    <w:rsid w:val="000856AF"/>
    <w:rsid w:val="000911BA"/>
    <w:rsid w:val="00093A3A"/>
    <w:rsid w:val="00095B62"/>
    <w:rsid w:val="000A4130"/>
    <w:rsid w:val="000A7456"/>
    <w:rsid w:val="000B2CDC"/>
    <w:rsid w:val="000B49A2"/>
    <w:rsid w:val="000B4FEF"/>
    <w:rsid w:val="000B7F61"/>
    <w:rsid w:val="000C1A90"/>
    <w:rsid w:val="000D0E75"/>
    <w:rsid w:val="000D1238"/>
    <w:rsid w:val="000E31BE"/>
    <w:rsid w:val="000F1451"/>
    <w:rsid w:val="000F1FD4"/>
    <w:rsid w:val="000F4E09"/>
    <w:rsid w:val="00104379"/>
    <w:rsid w:val="0011629C"/>
    <w:rsid w:val="001178C0"/>
    <w:rsid w:val="00120CDA"/>
    <w:rsid w:val="00121EA5"/>
    <w:rsid w:val="00122E28"/>
    <w:rsid w:val="00127785"/>
    <w:rsid w:val="001444E0"/>
    <w:rsid w:val="00146091"/>
    <w:rsid w:val="00153700"/>
    <w:rsid w:val="0015427B"/>
    <w:rsid w:val="00161CE6"/>
    <w:rsid w:val="00162064"/>
    <w:rsid w:val="001633C0"/>
    <w:rsid w:val="00172297"/>
    <w:rsid w:val="00173D17"/>
    <w:rsid w:val="0017444E"/>
    <w:rsid w:val="00174F48"/>
    <w:rsid w:val="001775EA"/>
    <w:rsid w:val="00184C0F"/>
    <w:rsid w:val="0018553B"/>
    <w:rsid w:val="001870A2"/>
    <w:rsid w:val="00187A4D"/>
    <w:rsid w:val="001923AF"/>
    <w:rsid w:val="001929D4"/>
    <w:rsid w:val="00195261"/>
    <w:rsid w:val="001957FD"/>
    <w:rsid w:val="001A09D2"/>
    <w:rsid w:val="001A2EDD"/>
    <w:rsid w:val="001A6C72"/>
    <w:rsid w:val="001B137C"/>
    <w:rsid w:val="001B29D3"/>
    <w:rsid w:val="001B57FB"/>
    <w:rsid w:val="001C0D20"/>
    <w:rsid w:val="001C2A50"/>
    <w:rsid w:val="001C3269"/>
    <w:rsid w:val="001C363F"/>
    <w:rsid w:val="001D156C"/>
    <w:rsid w:val="001D28C9"/>
    <w:rsid w:val="001D737F"/>
    <w:rsid w:val="001E18AD"/>
    <w:rsid w:val="001E45FD"/>
    <w:rsid w:val="001F1EB5"/>
    <w:rsid w:val="001F424A"/>
    <w:rsid w:val="001F6F9B"/>
    <w:rsid w:val="00216522"/>
    <w:rsid w:val="002179DE"/>
    <w:rsid w:val="00220FCB"/>
    <w:rsid w:val="00221068"/>
    <w:rsid w:val="002222F5"/>
    <w:rsid w:val="00223888"/>
    <w:rsid w:val="002333A7"/>
    <w:rsid w:val="00236FFD"/>
    <w:rsid w:val="00243CD6"/>
    <w:rsid w:val="00243DA5"/>
    <w:rsid w:val="002442E2"/>
    <w:rsid w:val="002558C4"/>
    <w:rsid w:val="0026557B"/>
    <w:rsid w:val="0027179F"/>
    <w:rsid w:val="00273464"/>
    <w:rsid w:val="002750F6"/>
    <w:rsid w:val="002764D4"/>
    <w:rsid w:val="00284083"/>
    <w:rsid w:val="002960DB"/>
    <w:rsid w:val="002B2A97"/>
    <w:rsid w:val="002C3F1F"/>
    <w:rsid w:val="002C42E3"/>
    <w:rsid w:val="002D6437"/>
    <w:rsid w:val="002E1FF3"/>
    <w:rsid w:val="002E3003"/>
    <w:rsid w:val="002E5B27"/>
    <w:rsid w:val="002E66C7"/>
    <w:rsid w:val="002F1969"/>
    <w:rsid w:val="002F7FD4"/>
    <w:rsid w:val="00304269"/>
    <w:rsid w:val="00313353"/>
    <w:rsid w:val="00316BE3"/>
    <w:rsid w:val="003210BF"/>
    <w:rsid w:val="00326DC4"/>
    <w:rsid w:val="00331C8D"/>
    <w:rsid w:val="003364F5"/>
    <w:rsid w:val="00350634"/>
    <w:rsid w:val="003515E8"/>
    <w:rsid w:val="00355840"/>
    <w:rsid w:val="00360725"/>
    <w:rsid w:val="00360F1C"/>
    <w:rsid w:val="00365B3B"/>
    <w:rsid w:val="00376E1A"/>
    <w:rsid w:val="00377644"/>
    <w:rsid w:val="00394F3E"/>
    <w:rsid w:val="003971C0"/>
    <w:rsid w:val="003A3E06"/>
    <w:rsid w:val="003B1A37"/>
    <w:rsid w:val="003B2088"/>
    <w:rsid w:val="003B4968"/>
    <w:rsid w:val="003B7C9C"/>
    <w:rsid w:val="003C3E41"/>
    <w:rsid w:val="003C3E92"/>
    <w:rsid w:val="003C7374"/>
    <w:rsid w:val="003E3D48"/>
    <w:rsid w:val="003E3FBE"/>
    <w:rsid w:val="003E43E5"/>
    <w:rsid w:val="003F04EE"/>
    <w:rsid w:val="003F52EB"/>
    <w:rsid w:val="004064BA"/>
    <w:rsid w:val="00410767"/>
    <w:rsid w:val="00411631"/>
    <w:rsid w:val="00415AB8"/>
    <w:rsid w:val="0041696C"/>
    <w:rsid w:val="00440282"/>
    <w:rsid w:val="00442E8D"/>
    <w:rsid w:val="004537F5"/>
    <w:rsid w:val="00454246"/>
    <w:rsid w:val="00457B71"/>
    <w:rsid w:val="00462462"/>
    <w:rsid w:val="00466C7B"/>
    <w:rsid w:val="0048033E"/>
    <w:rsid w:val="00481AFC"/>
    <w:rsid w:val="004829BF"/>
    <w:rsid w:val="004842D5"/>
    <w:rsid w:val="00486CA7"/>
    <w:rsid w:val="004904E5"/>
    <w:rsid w:val="004959D7"/>
    <w:rsid w:val="004A1384"/>
    <w:rsid w:val="004A2BD1"/>
    <w:rsid w:val="004A5A8F"/>
    <w:rsid w:val="004A71F1"/>
    <w:rsid w:val="004B705E"/>
    <w:rsid w:val="004C337C"/>
    <w:rsid w:val="004D2288"/>
    <w:rsid w:val="004D233D"/>
    <w:rsid w:val="004D722D"/>
    <w:rsid w:val="004E2076"/>
    <w:rsid w:val="004F796B"/>
    <w:rsid w:val="00500492"/>
    <w:rsid w:val="005055FD"/>
    <w:rsid w:val="0051042C"/>
    <w:rsid w:val="005116A1"/>
    <w:rsid w:val="00521FC9"/>
    <w:rsid w:val="00522C2D"/>
    <w:rsid w:val="00535CE8"/>
    <w:rsid w:val="005377D0"/>
    <w:rsid w:val="0055170F"/>
    <w:rsid w:val="0055496C"/>
    <w:rsid w:val="005616CC"/>
    <w:rsid w:val="00564269"/>
    <w:rsid w:val="00572F98"/>
    <w:rsid w:val="00586868"/>
    <w:rsid w:val="005924C4"/>
    <w:rsid w:val="00592AC3"/>
    <w:rsid w:val="00592D8E"/>
    <w:rsid w:val="0059396C"/>
    <w:rsid w:val="0059604A"/>
    <w:rsid w:val="005A1D24"/>
    <w:rsid w:val="005A4ED1"/>
    <w:rsid w:val="005A72E7"/>
    <w:rsid w:val="005A7A91"/>
    <w:rsid w:val="005B226B"/>
    <w:rsid w:val="005B27D2"/>
    <w:rsid w:val="005B2C1B"/>
    <w:rsid w:val="005B4643"/>
    <w:rsid w:val="005C0BCA"/>
    <w:rsid w:val="005C1820"/>
    <w:rsid w:val="005C3FA2"/>
    <w:rsid w:val="005D1CD6"/>
    <w:rsid w:val="005D71BF"/>
    <w:rsid w:val="005D7A13"/>
    <w:rsid w:val="005E2E8E"/>
    <w:rsid w:val="005E318D"/>
    <w:rsid w:val="005E33E5"/>
    <w:rsid w:val="005F0340"/>
    <w:rsid w:val="005F48DE"/>
    <w:rsid w:val="005F5614"/>
    <w:rsid w:val="00600370"/>
    <w:rsid w:val="00603857"/>
    <w:rsid w:val="00623E11"/>
    <w:rsid w:val="006271D7"/>
    <w:rsid w:val="0063295E"/>
    <w:rsid w:val="006405EF"/>
    <w:rsid w:val="00641588"/>
    <w:rsid w:val="00641A06"/>
    <w:rsid w:val="006445EF"/>
    <w:rsid w:val="006466AD"/>
    <w:rsid w:val="006527EB"/>
    <w:rsid w:val="00656DAE"/>
    <w:rsid w:val="006855C3"/>
    <w:rsid w:val="00685859"/>
    <w:rsid w:val="0068686B"/>
    <w:rsid w:val="00687779"/>
    <w:rsid w:val="00690EFF"/>
    <w:rsid w:val="00692D31"/>
    <w:rsid w:val="006A0B6E"/>
    <w:rsid w:val="006A3ADE"/>
    <w:rsid w:val="006A7C0D"/>
    <w:rsid w:val="006B251D"/>
    <w:rsid w:val="006B7DAC"/>
    <w:rsid w:val="006D04CC"/>
    <w:rsid w:val="006D05FB"/>
    <w:rsid w:val="006D7439"/>
    <w:rsid w:val="006D7A2E"/>
    <w:rsid w:val="006E4943"/>
    <w:rsid w:val="006F5CC8"/>
    <w:rsid w:val="007031ED"/>
    <w:rsid w:val="00705355"/>
    <w:rsid w:val="007174D0"/>
    <w:rsid w:val="007246DA"/>
    <w:rsid w:val="00731E11"/>
    <w:rsid w:val="00733666"/>
    <w:rsid w:val="00736B2F"/>
    <w:rsid w:val="0073792F"/>
    <w:rsid w:val="00744DBC"/>
    <w:rsid w:val="00745AAE"/>
    <w:rsid w:val="007500DB"/>
    <w:rsid w:val="0075302B"/>
    <w:rsid w:val="00761210"/>
    <w:rsid w:val="007637E1"/>
    <w:rsid w:val="00763D19"/>
    <w:rsid w:val="00767714"/>
    <w:rsid w:val="007709F3"/>
    <w:rsid w:val="00771246"/>
    <w:rsid w:val="007733A1"/>
    <w:rsid w:val="007737D8"/>
    <w:rsid w:val="007768ED"/>
    <w:rsid w:val="00785D18"/>
    <w:rsid w:val="007874DD"/>
    <w:rsid w:val="00787C2C"/>
    <w:rsid w:val="00790BEE"/>
    <w:rsid w:val="00795B24"/>
    <w:rsid w:val="007A0BEA"/>
    <w:rsid w:val="007A5349"/>
    <w:rsid w:val="007B1427"/>
    <w:rsid w:val="007B297C"/>
    <w:rsid w:val="007B2FEC"/>
    <w:rsid w:val="007B513C"/>
    <w:rsid w:val="007C0348"/>
    <w:rsid w:val="007C230F"/>
    <w:rsid w:val="007C35A2"/>
    <w:rsid w:val="007C6213"/>
    <w:rsid w:val="007D2020"/>
    <w:rsid w:val="007D3CA5"/>
    <w:rsid w:val="007E0ADA"/>
    <w:rsid w:val="007F28CC"/>
    <w:rsid w:val="007F2FDC"/>
    <w:rsid w:val="007F3C99"/>
    <w:rsid w:val="007F3E88"/>
    <w:rsid w:val="008044F7"/>
    <w:rsid w:val="00812305"/>
    <w:rsid w:val="00814D85"/>
    <w:rsid w:val="00821053"/>
    <w:rsid w:val="0082465A"/>
    <w:rsid w:val="00826223"/>
    <w:rsid w:val="008269A6"/>
    <w:rsid w:val="00831083"/>
    <w:rsid w:val="00846D5A"/>
    <w:rsid w:val="008474DD"/>
    <w:rsid w:val="00847F0E"/>
    <w:rsid w:val="008530E5"/>
    <w:rsid w:val="00854AA2"/>
    <w:rsid w:val="00870DA0"/>
    <w:rsid w:val="00870FFF"/>
    <w:rsid w:val="00872594"/>
    <w:rsid w:val="0087386D"/>
    <w:rsid w:val="00876A77"/>
    <w:rsid w:val="00883C43"/>
    <w:rsid w:val="00884DB0"/>
    <w:rsid w:val="00884DFC"/>
    <w:rsid w:val="008913D8"/>
    <w:rsid w:val="0089305C"/>
    <w:rsid w:val="00897CC7"/>
    <w:rsid w:val="008A2277"/>
    <w:rsid w:val="008A3455"/>
    <w:rsid w:val="008A42B0"/>
    <w:rsid w:val="008A4FDA"/>
    <w:rsid w:val="008B0DAA"/>
    <w:rsid w:val="008C4CEB"/>
    <w:rsid w:val="008C5DC1"/>
    <w:rsid w:val="008D185E"/>
    <w:rsid w:val="008D5AC6"/>
    <w:rsid w:val="008D64B2"/>
    <w:rsid w:val="008D679F"/>
    <w:rsid w:val="008E074E"/>
    <w:rsid w:val="008E1407"/>
    <w:rsid w:val="008E3291"/>
    <w:rsid w:val="008E331C"/>
    <w:rsid w:val="008E4099"/>
    <w:rsid w:val="008E6902"/>
    <w:rsid w:val="009021EB"/>
    <w:rsid w:val="00904A6B"/>
    <w:rsid w:val="009067B8"/>
    <w:rsid w:val="00914281"/>
    <w:rsid w:val="009208BE"/>
    <w:rsid w:val="00927230"/>
    <w:rsid w:val="00933D8E"/>
    <w:rsid w:val="00942903"/>
    <w:rsid w:val="00942D14"/>
    <w:rsid w:val="00945928"/>
    <w:rsid w:val="00950A1A"/>
    <w:rsid w:val="0095211E"/>
    <w:rsid w:val="009607D8"/>
    <w:rsid w:val="00962AF4"/>
    <w:rsid w:val="009651BE"/>
    <w:rsid w:val="00972368"/>
    <w:rsid w:val="009769D5"/>
    <w:rsid w:val="00980CB5"/>
    <w:rsid w:val="00982CAF"/>
    <w:rsid w:val="009837E4"/>
    <w:rsid w:val="009917BA"/>
    <w:rsid w:val="0099512B"/>
    <w:rsid w:val="009A3864"/>
    <w:rsid w:val="009A5971"/>
    <w:rsid w:val="009A5F80"/>
    <w:rsid w:val="009A5F88"/>
    <w:rsid w:val="009B04AD"/>
    <w:rsid w:val="009C2302"/>
    <w:rsid w:val="009C4975"/>
    <w:rsid w:val="009D055E"/>
    <w:rsid w:val="009D0BB3"/>
    <w:rsid w:val="009D2A40"/>
    <w:rsid w:val="009D4CAE"/>
    <w:rsid w:val="009D5291"/>
    <w:rsid w:val="009D7810"/>
    <w:rsid w:val="009F0F3A"/>
    <w:rsid w:val="009F6319"/>
    <w:rsid w:val="00A00A28"/>
    <w:rsid w:val="00A01ECF"/>
    <w:rsid w:val="00A25D60"/>
    <w:rsid w:val="00A25E4B"/>
    <w:rsid w:val="00A367ED"/>
    <w:rsid w:val="00A43E44"/>
    <w:rsid w:val="00A45904"/>
    <w:rsid w:val="00A4642B"/>
    <w:rsid w:val="00A6063D"/>
    <w:rsid w:val="00A700E7"/>
    <w:rsid w:val="00A7391D"/>
    <w:rsid w:val="00A86A00"/>
    <w:rsid w:val="00A936BE"/>
    <w:rsid w:val="00AA61FC"/>
    <w:rsid w:val="00AB2A83"/>
    <w:rsid w:val="00AB6147"/>
    <w:rsid w:val="00AB638A"/>
    <w:rsid w:val="00AC3E6B"/>
    <w:rsid w:val="00AD3164"/>
    <w:rsid w:val="00AD43F5"/>
    <w:rsid w:val="00AD4D6E"/>
    <w:rsid w:val="00AD60FE"/>
    <w:rsid w:val="00AE376A"/>
    <w:rsid w:val="00AE3DEC"/>
    <w:rsid w:val="00AF08E2"/>
    <w:rsid w:val="00AF5C22"/>
    <w:rsid w:val="00B00217"/>
    <w:rsid w:val="00B0096C"/>
    <w:rsid w:val="00B01CD0"/>
    <w:rsid w:val="00B05535"/>
    <w:rsid w:val="00B104FB"/>
    <w:rsid w:val="00B11FDC"/>
    <w:rsid w:val="00B14E1D"/>
    <w:rsid w:val="00B15B99"/>
    <w:rsid w:val="00B1735B"/>
    <w:rsid w:val="00B22841"/>
    <w:rsid w:val="00B25B7E"/>
    <w:rsid w:val="00B262B5"/>
    <w:rsid w:val="00B3140C"/>
    <w:rsid w:val="00B325A9"/>
    <w:rsid w:val="00B40AC7"/>
    <w:rsid w:val="00B41F1B"/>
    <w:rsid w:val="00B456EE"/>
    <w:rsid w:val="00B47213"/>
    <w:rsid w:val="00B4746E"/>
    <w:rsid w:val="00B51181"/>
    <w:rsid w:val="00B56549"/>
    <w:rsid w:val="00B77436"/>
    <w:rsid w:val="00B77FF2"/>
    <w:rsid w:val="00B84634"/>
    <w:rsid w:val="00B84F12"/>
    <w:rsid w:val="00B9111C"/>
    <w:rsid w:val="00B91D8F"/>
    <w:rsid w:val="00B92B10"/>
    <w:rsid w:val="00BA106D"/>
    <w:rsid w:val="00BA4E6C"/>
    <w:rsid w:val="00BB0F01"/>
    <w:rsid w:val="00BB2D56"/>
    <w:rsid w:val="00BB578A"/>
    <w:rsid w:val="00BB713C"/>
    <w:rsid w:val="00BD69F3"/>
    <w:rsid w:val="00BE5D08"/>
    <w:rsid w:val="00BF1033"/>
    <w:rsid w:val="00BF474C"/>
    <w:rsid w:val="00BF5579"/>
    <w:rsid w:val="00BF5741"/>
    <w:rsid w:val="00C017C7"/>
    <w:rsid w:val="00C11782"/>
    <w:rsid w:val="00C13061"/>
    <w:rsid w:val="00C17840"/>
    <w:rsid w:val="00C202BD"/>
    <w:rsid w:val="00C2557A"/>
    <w:rsid w:val="00C27143"/>
    <w:rsid w:val="00C3081A"/>
    <w:rsid w:val="00C3352D"/>
    <w:rsid w:val="00C365EE"/>
    <w:rsid w:val="00C37892"/>
    <w:rsid w:val="00C53048"/>
    <w:rsid w:val="00C64B91"/>
    <w:rsid w:val="00C64DE3"/>
    <w:rsid w:val="00C76B90"/>
    <w:rsid w:val="00C77BD9"/>
    <w:rsid w:val="00C77D8E"/>
    <w:rsid w:val="00C847DF"/>
    <w:rsid w:val="00C93FE0"/>
    <w:rsid w:val="00CA5CFC"/>
    <w:rsid w:val="00CA7167"/>
    <w:rsid w:val="00CB068B"/>
    <w:rsid w:val="00CC4F7F"/>
    <w:rsid w:val="00CD3021"/>
    <w:rsid w:val="00CD4026"/>
    <w:rsid w:val="00CD56BB"/>
    <w:rsid w:val="00CE2F71"/>
    <w:rsid w:val="00CE6F00"/>
    <w:rsid w:val="00CE723A"/>
    <w:rsid w:val="00CF118E"/>
    <w:rsid w:val="00CF1532"/>
    <w:rsid w:val="00CF4187"/>
    <w:rsid w:val="00D00ECE"/>
    <w:rsid w:val="00D020C4"/>
    <w:rsid w:val="00D02637"/>
    <w:rsid w:val="00D215C6"/>
    <w:rsid w:val="00D2286C"/>
    <w:rsid w:val="00D255A6"/>
    <w:rsid w:val="00D33D76"/>
    <w:rsid w:val="00D358A8"/>
    <w:rsid w:val="00D509C0"/>
    <w:rsid w:val="00D50C55"/>
    <w:rsid w:val="00D52EE9"/>
    <w:rsid w:val="00D62CF2"/>
    <w:rsid w:val="00D7527F"/>
    <w:rsid w:val="00D7531E"/>
    <w:rsid w:val="00D77ABB"/>
    <w:rsid w:val="00D81C72"/>
    <w:rsid w:val="00D81DB1"/>
    <w:rsid w:val="00D8225F"/>
    <w:rsid w:val="00D93843"/>
    <w:rsid w:val="00D95897"/>
    <w:rsid w:val="00DA4B9B"/>
    <w:rsid w:val="00DA57E3"/>
    <w:rsid w:val="00DB29FE"/>
    <w:rsid w:val="00DB51DF"/>
    <w:rsid w:val="00DB7051"/>
    <w:rsid w:val="00DC5237"/>
    <w:rsid w:val="00DC76DB"/>
    <w:rsid w:val="00DE104E"/>
    <w:rsid w:val="00DE1971"/>
    <w:rsid w:val="00DE2C26"/>
    <w:rsid w:val="00DF709D"/>
    <w:rsid w:val="00E0133E"/>
    <w:rsid w:val="00E026F9"/>
    <w:rsid w:val="00E05E21"/>
    <w:rsid w:val="00E075BC"/>
    <w:rsid w:val="00E07B39"/>
    <w:rsid w:val="00E10909"/>
    <w:rsid w:val="00E10EE8"/>
    <w:rsid w:val="00E13AA4"/>
    <w:rsid w:val="00E1730A"/>
    <w:rsid w:val="00E21C6B"/>
    <w:rsid w:val="00E34E02"/>
    <w:rsid w:val="00E458BC"/>
    <w:rsid w:val="00E55EF2"/>
    <w:rsid w:val="00E57993"/>
    <w:rsid w:val="00E6455A"/>
    <w:rsid w:val="00E71942"/>
    <w:rsid w:val="00E842A0"/>
    <w:rsid w:val="00E85E9E"/>
    <w:rsid w:val="00E92A37"/>
    <w:rsid w:val="00EA6793"/>
    <w:rsid w:val="00EA7B8A"/>
    <w:rsid w:val="00EB361B"/>
    <w:rsid w:val="00EB6939"/>
    <w:rsid w:val="00EB7306"/>
    <w:rsid w:val="00EB74AA"/>
    <w:rsid w:val="00EC17D1"/>
    <w:rsid w:val="00EC25D7"/>
    <w:rsid w:val="00EC4879"/>
    <w:rsid w:val="00EC48D1"/>
    <w:rsid w:val="00EC62FB"/>
    <w:rsid w:val="00ED0CF7"/>
    <w:rsid w:val="00ED1A4E"/>
    <w:rsid w:val="00EE145E"/>
    <w:rsid w:val="00EE4252"/>
    <w:rsid w:val="00EE4EDE"/>
    <w:rsid w:val="00EE66EB"/>
    <w:rsid w:val="00EF1B9B"/>
    <w:rsid w:val="00EF3965"/>
    <w:rsid w:val="00EF50DC"/>
    <w:rsid w:val="00F06B75"/>
    <w:rsid w:val="00F10995"/>
    <w:rsid w:val="00F13708"/>
    <w:rsid w:val="00F138FC"/>
    <w:rsid w:val="00F23A0B"/>
    <w:rsid w:val="00F26052"/>
    <w:rsid w:val="00F3078D"/>
    <w:rsid w:val="00F31A72"/>
    <w:rsid w:val="00F3245B"/>
    <w:rsid w:val="00F33BA9"/>
    <w:rsid w:val="00F3638C"/>
    <w:rsid w:val="00F4163E"/>
    <w:rsid w:val="00F57F07"/>
    <w:rsid w:val="00F61557"/>
    <w:rsid w:val="00F70296"/>
    <w:rsid w:val="00F73560"/>
    <w:rsid w:val="00F73F13"/>
    <w:rsid w:val="00F75570"/>
    <w:rsid w:val="00F779E1"/>
    <w:rsid w:val="00F857AF"/>
    <w:rsid w:val="00F913F2"/>
    <w:rsid w:val="00F924F3"/>
    <w:rsid w:val="00F934CA"/>
    <w:rsid w:val="00F97EF2"/>
    <w:rsid w:val="00FA2F64"/>
    <w:rsid w:val="00FA303C"/>
    <w:rsid w:val="00FA5C81"/>
    <w:rsid w:val="00FA67A1"/>
    <w:rsid w:val="00FC30AA"/>
    <w:rsid w:val="00FC58C9"/>
    <w:rsid w:val="00FC6297"/>
    <w:rsid w:val="00FD0E65"/>
    <w:rsid w:val="00FD26BE"/>
    <w:rsid w:val="00FD3501"/>
    <w:rsid w:val="00FD3F8E"/>
    <w:rsid w:val="00FF7727"/>
    <w:rsid w:val="72C113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jc w:val="left"/>
    </w:pPr>
    <w:rPr>
      <w:rFonts w:ascii="Times New Roman" w:hAnsi="Times New Roman" w:eastAsia="宋体"/>
      <w:sz w:val="21"/>
      <w:szCs w:val="24"/>
    </w:rPr>
  </w:style>
  <w:style w:type="paragraph" w:styleId="4">
    <w:name w:val="Plain Text"/>
    <w:basedOn w:val="1"/>
    <w:qFormat/>
    <w:uiPriority w:val="0"/>
    <w:rPr>
      <w:rFonts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1 Char Char Char Char"/>
    <w:basedOn w:val="2"/>
    <w:semiHidden/>
    <w:uiPriority w:val="0"/>
    <w:rPr>
      <w:rFonts w:ascii="Tahoma" w:hAnsi="Tahoma" w:eastAsia="宋体"/>
      <w:sz w:val="24"/>
      <w:szCs w:val="24"/>
    </w:rPr>
  </w:style>
  <w:style w:type="paragraph" w:customStyle="1" w:styleId="15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16">
    <w:name w:val="Char Char5 Char Char Char Char"/>
    <w:basedOn w:val="2"/>
    <w:semiHidden/>
    <w:qFormat/>
    <w:uiPriority w:val="0"/>
    <w:rPr>
      <w:rFonts w:ascii="Tahoma" w:hAnsi="Tahoma" w:eastAsia="宋体"/>
      <w:sz w:val="24"/>
      <w:szCs w:val="24"/>
    </w:rPr>
  </w:style>
  <w:style w:type="paragraph" w:customStyle="1" w:styleId="17">
    <w:name w:val="Char Char Char Char Char Char"/>
    <w:basedOn w:val="2"/>
    <w:semiHidden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4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MK\&#26700;&#38754;\2010&#24180;&#25991;&#20214;&#22841;\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</Template>
  <Company>jssrst</Company>
  <Pages>10</Pages>
  <Words>444</Words>
  <Characters>2531</Characters>
  <Lines>21</Lines>
  <Paragraphs>5</Paragraphs>
  <TotalTime>0</TotalTime>
  <ScaleCrop>false</ScaleCrop>
  <LinksUpToDate>false</LinksUpToDate>
  <CharactersWithSpaces>2970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2017-03-30T09:10:00Z</dcterms:created>
  <dc:creator>马克</dc:creator>
  <cp:lastModifiedBy>Administrator</cp:lastModifiedBy>
  <cp:lastPrinted>2017-03-30T01:45:00Z</cp:lastPrinted>
  <dcterms:modified xsi:type="dcterms:W3CDTF">2017-04-07T08:17:27Z</dcterms:modified>
  <dc:title>苏人  ﹝2006﹞ 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